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3BCE" w14:textId="3DAAD78A" w:rsidR="00A81C5C" w:rsidRDefault="00BE2D55" w:rsidP="00BE2D55">
      <w:pPr>
        <w:jc w:val="both"/>
      </w:pPr>
      <w:r w:rsidRPr="00BE2D55">
        <w:drawing>
          <wp:inline distT="0" distB="0" distL="0" distR="0" wp14:anchorId="5E1B9363" wp14:editId="62F21707">
            <wp:extent cx="1581371" cy="676369"/>
            <wp:effectExtent l="0" t="0" r="0" b="0"/>
            <wp:docPr id="21155390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539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1371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2B210" w14:textId="77777777" w:rsidR="00BE2D55" w:rsidRDefault="00BE2D55" w:rsidP="00BE2D55">
      <w:pPr>
        <w:jc w:val="both"/>
      </w:pPr>
    </w:p>
    <w:p w14:paraId="31D1A8DA" w14:textId="10FAB8C6" w:rsidR="00BE2D55" w:rsidRPr="00BE2D55" w:rsidRDefault="00BE2D55" w:rsidP="00BE2D55">
      <w:pPr>
        <w:jc w:val="both"/>
        <w:rPr>
          <w:b/>
          <w:bCs/>
          <w:sz w:val="28"/>
          <w:szCs w:val="28"/>
        </w:rPr>
      </w:pPr>
      <w:r w:rsidRPr="00BE2D55">
        <w:rPr>
          <w:rFonts w:hint="eastAsia"/>
          <w:b/>
          <w:bCs/>
          <w:sz w:val="28"/>
          <w:szCs w:val="28"/>
        </w:rPr>
        <w:t>靈</w:t>
      </w:r>
      <w:proofErr w:type="gramStart"/>
      <w:r w:rsidRPr="00BE2D55">
        <w:rPr>
          <w:rFonts w:hint="eastAsia"/>
          <w:b/>
          <w:bCs/>
          <w:sz w:val="28"/>
          <w:szCs w:val="28"/>
        </w:rPr>
        <w:t>鷲</w:t>
      </w:r>
      <w:proofErr w:type="gramEnd"/>
      <w:r w:rsidRPr="00BE2D55">
        <w:rPr>
          <w:rFonts w:hint="eastAsia"/>
          <w:b/>
          <w:bCs/>
          <w:sz w:val="28"/>
          <w:szCs w:val="28"/>
        </w:rPr>
        <w:t>山展覽體驗</w:t>
      </w:r>
      <w:r w:rsidRPr="00BE2D55">
        <w:rPr>
          <w:rFonts w:hint="eastAsia"/>
          <w:b/>
          <w:bCs/>
          <w:sz w:val="28"/>
          <w:szCs w:val="28"/>
        </w:rPr>
        <w:t xml:space="preserve"> </w:t>
      </w:r>
      <w:r w:rsidRPr="00BE2D55">
        <w:rPr>
          <w:rFonts w:hint="eastAsia"/>
          <w:b/>
          <w:bCs/>
          <w:sz w:val="28"/>
          <w:szCs w:val="28"/>
        </w:rPr>
        <w:t>奪金獎</w:t>
      </w:r>
    </w:p>
    <w:p w14:paraId="786261D0" w14:textId="77777777" w:rsidR="00BE2D55" w:rsidRDefault="00BE2D55" w:rsidP="00BE2D55">
      <w:pPr>
        <w:jc w:val="both"/>
      </w:pPr>
    </w:p>
    <w:p w14:paraId="0D50A617" w14:textId="71779861" w:rsidR="00BE2D55" w:rsidRDefault="00BE2D55" w:rsidP="00BE2D55">
      <w:pPr>
        <w:jc w:val="both"/>
      </w:pPr>
      <w:r>
        <w:rPr>
          <w:noProof/>
        </w:rPr>
        <w:drawing>
          <wp:inline distT="0" distB="0" distL="0" distR="0" wp14:anchorId="141DB4DB" wp14:editId="6D5AA360">
            <wp:extent cx="5274310" cy="3292323"/>
            <wp:effectExtent l="0" t="0" r="2540" b="381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2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3769A" w14:textId="12FC105B" w:rsidR="00BE2D55" w:rsidRPr="00BE2D55" w:rsidRDefault="00BE2D55" w:rsidP="00BE2D55">
      <w:pPr>
        <w:jc w:val="both"/>
        <w:rPr>
          <w:sz w:val="20"/>
          <w:szCs w:val="20"/>
        </w:rPr>
      </w:pPr>
      <w:r w:rsidRPr="00BE2D55">
        <w:rPr>
          <w:rFonts w:hint="eastAsia"/>
          <w:sz w:val="20"/>
          <w:szCs w:val="20"/>
        </w:rPr>
        <w:t>靈</w:t>
      </w:r>
      <w:proofErr w:type="gramStart"/>
      <w:r w:rsidRPr="00BE2D55">
        <w:rPr>
          <w:rFonts w:hint="eastAsia"/>
          <w:sz w:val="20"/>
          <w:szCs w:val="20"/>
        </w:rPr>
        <w:t>鷲</w:t>
      </w:r>
      <w:proofErr w:type="gramEnd"/>
      <w:r w:rsidRPr="00BE2D55">
        <w:rPr>
          <w:rFonts w:hint="eastAsia"/>
          <w:sz w:val="20"/>
          <w:szCs w:val="20"/>
        </w:rPr>
        <w:t>山「生態即靈性」</w:t>
      </w:r>
      <w:proofErr w:type="gramStart"/>
      <w:r w:rsidRPr="00BE2D55">
        <w:rPr>
          <w:rFonts w:hint="eastAsia"/>
          <w:sz w:val="20"/>
          <w:szCs w:val="20"/>
        </w:rPr>
        <w:t>特</w:t>
      </w:r>
      <w:proofErr w:type="gramEnd"/>
      <w:r w:rsidRPr="00BE2D55">
        <w:rPr>
          <w:rFonts w:hint="eastAsia"/>
          <w:sz w:val="20"/>
          <w:szCs w:val="20"/>
        </w:rPr>
        <w:t>展，將佛法轉化為</w:t>
      </w:r>
      <w:proofErr w:type="gramStart"/>
      <w:r w:rsidRPr="00BE2D55">
        <w:rPr>
          <w:rFonts w:hint="eastAsia"/>
          <w:sz w:val="20"/>
          <w:szCs w:val="20"/>
        </w:rPr>
        <w:t>沉</w:t>
      </w:r>
      <w:proofErr w:type="gramEnd"/>
      <w:r w:rsidRPr="00BE2D55">
        <w:rPr>
          <w:rFonts w:hint="eastAsia"/>
          <w:sz w:val="20"/>
          <w:szCs w:val="20"/>
        </w:rPr>
        <w:t>浸式藝術，獲美國</w:t>
      </w:r>
      <w:proofErr w:type="gramStart"/>
      <w:r w:rsidRPr="00BE2D55">
        <w:rPr>
          <w:rFonts w:hint="eastAsia"/>
          <w:sz w:val="20"/>
          <w:szCs w:val="20"/>
        </w:rPr>
        <w:t>謬</w:t>
      </w:r>
      <w:proofErr w:type="gramEnd"/>
      <w:r w:rsidRPr="00BE2D55">
        <w:rPr>
          <w:rFonts w:hint="eastAsia"/>
          <w:sz w:val="20"/>
          <w:szCs w:val="20"/>
        </w:rPr>
        <w:t>思設計大獎展覽體驗類金獎。（靈</w:t>
      </w:r>
      <w:proofErr w:type="gramStart"/>
      <w:r w:rsidRPr="00BE2D55">
        <w:rPr>
          <w:rFonts w:hint="eastAsia"/>
          <w:sz w:val="20"/>
          <w:szCs w:val="20"/>
        </w:rPr>
        <w:t>鷲</w:t>
      </w:r>
      <w:proofErr w:type="gramEnd"/>
      <w:r w:rsidRPr="00BE2D55">
        <w:rPr>
          <w:rFonts w:hint="eastAsia"/>
          <w:sz w:val="20"/>
          <w:szCs w:val="20"/>
        </w:rPr>
        <w:t>山佛教</w:t>
      </w:r>
      <w:proofErr w:type="gramStart"/>
      <w:r w:rsidRPr="00BE2D55">
        <w:rPr>
          <w:rFonts w:hint="eastAsia"/>
          <w:sz w:val="20"/>
          <w:szCs w:val="20"/>
        </w:rPr>
        <w:t>教</w:t>
      </w:r>
      <w:proofErr w:type="gramEnd"/>
      <w:r w:rsidRPr="00BE2D55">
        <w:rPr>
          <w:rFonts w:hint="eastAsia"/>
          <w:sz w:val="20"/>
          <w:szCs w:val="20"/>
        </w:rPr>
        <w:t>團提供）</w:t>
      </w:r>
    </w:p>
    <w:p w14:paraId="0E3D7BDA" w14:textId="77777777" w:rsidR="00BE2D55" w:rsidRDefault="00BE2D55" w:rsidP="00BE2D55">
      <w:pPr>
        <w:jc w:val="both"/>
      </w:pPr>
    </w:p>
    <w:p w14:paraId="3009A28B" w14:textId="0DFF2C24" w:rsidR="00BE2D55" w:rsidRDefault="00BE2D55" w:rsidP="00BE2D55">
      <w:pPr>
        <w:jc w:val="both"/>
        <w:rPr>
          <w:rFonts w:hint="eastAsia"/>
        </w:rPr>
      </w:pPr>
      <w:r>
        <w:rPr>
          <w:rFonts w:hint="eastAsia"/>
        </w:rPr>
        <w:t>【</w:t>
      </w:r>
      <w:r w:rsidRPr="00BE2D55">
        <w:rPr>
          <w:rFonts w:hint="eastAsia"/>
        </w:rPr>
        <w:t>記者吳瀛洲∕新北報導</w:t>
      </w:r>
      <w:r>
        <w:rPr>
          <w:rFonts w:hint="eastAsia"/>
        </w:rPr>
        <w:t>】</w:t>
      </w:r>
      <w:r>
        <w:rPr>
          <w:rFonts w:hint="eastAsia"/>
        </w:rPr>
        <w:t>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山福城攜手靈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山生態即靈性社會發展中心、</w:t>
      </w:r>
      <w:proofErr w:type="gramStart"/>
      <w:r>
        <w:rPr>
          <w:rFonts w:hint="eastAsia"/>
        </w:rPr>
        <w:t>昀禾創藝</w:t>
      </w:r>
      <w:proofErr w:type="gramEnd"/>
      <w:r>
        <w:rPr>
          <w:rFonts w:hint="eastAsia"/>
        </w:rPr>
        <w:t>共同策劃「生態即靈性：星辰閃耀，與靈性相遇」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展，將佛法轉化為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浸式藝術，獲二</w:t>
      </w:r>
      <w:r>
        <w:rPr>
          <w:rFonts w:hint="eastAsia"/>
        </w:rPr>
        <w:t>○</w:t>
      </w:r>
      <w:r>
        <w:rPr>
          <w:rFonts w:hint="eastAsia"/>
        </w:rPr>
        <w:t>二六美國</w:t>
      </w:r>
      <w:proofErr w:type="gramStart"/>
      <w:r>
        <w:rPr>
          <w:rFonts w:hint="eastAsia"/>
        </w:rPr>
        <w:t>謬</w:t>
      </w:r>
      <w:proofErr w:type="gramEnd"/>
      <w:r>
        <w:rPr>
          <w:rFonts w:hint="eastAsia"/>
        </w:rPr>
        <w:t>思創意獎展覽體驗類金獎。</w:t>
      </w:r>
    </w:p>
    <w:p w14:paraId="7CAD82B6" w14:textId="77777777" w:rsidR="00BE2D55" w:rsidRDefault="00BE2D55" w:rsidP="00BE2D55">
      <w:pPr>
        <w:jc w:val="both"/>
      </w:pPr>
    </w:p>
    <w:p w14:paraId="0E28CB78" w14:textId="277C869E" w:rsidR="00BE2D55" w:rsidRDefault="00BE2D55" w:rsidP="00BE2D55">
      <w:pPr>
        <w:jc w:val="both"/>
      </w:pPr>
      <w:r>
        <w:rPr>
          <w:rFonts w:hint="eastAsia"/>
        </w:rPr>
        <w:t>位於新北市貢寮區的靈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山福城（幸福之城）去年六月開城，為靈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山新地標，是山</w:t>
      </w:r>
      <w:proofErr w:type="gramStart"/>
      <w:r>
        <w:rPr>
          <w:rFonts w:hint="eastAsia"/>
        </w:rPr>
        <w:t>海間的祈福</w:t>
      </w:r>
      <w:proofErr w:type="gramEnd"/>
      <w:r>
        <w:rPr>
          <w:rFonts w:hint="eastAsia"/>
        </w:rPr>
        <w:t>之境。該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展以靈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山倡議的「生態即靈性」為核心，透過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浸式影像、空間敘事與互動設計，引導觀者從宇宙、自然與生命的關係出發，重新</w:t>
      </w:r>
      <w:r>
        <w:rPr>
          <w:rFonts w:hint="eastAsia"/>
        </w:rPr>
        <w:lastRenderedPageBreak/>
        <w:t>思考人在當代生態危機中的位置與責任，參與美國</w:t>
      </w:r>
      <w:proofErr w:type="gramStart"/>
      <w:r>
        <w:rPr>
          <w:rFonts w:hint="eastAsia"/>
        </w:rPr>
        <w:t>謬</w:t>
      </w:r>
      <w:proofErr w:type="gramEnd"/>
      <w:r>
        <w:rPr>
          <w:rFonts w:hint="eastAsia"/>
        </w:rPr>
        <w:t>思創意獎，拿下「展覽體驗」金獎。</w:t>
      </w:r>
    </w:p>
    <w:p w14:paraId="3596A8E2" w14:textId="77777777" w:rsidR="00BE2D55" w:rsidRDefault="00BE2D55" w:rsidP="00BE2D55">
      <w:pPr>
        <w:jc w:val="both"/>
      </w:pPr>
    </w:p>
    <w:p w14:paraId="0D4F6D20" w14:textId="0BB2A5B8" w:rsidR="00BE2D55" w:rsidRDefault="00BE2D55" w:rsidP="00BE2D55">
      <w:pPr>
        <w:jc w:val="both"/>
      </w:pPr>
      <w:r>
        <w:rPr>
          <w:noProof/>
        </w:rPr>
        <w:drawing>
          <wp:inline distT="0" distB="0" distL="0" distR="0" wp14:anchorId="5F8C391E" wp14:editId="37B1129D">
            <wp:extent cx="5274310" cy="3518954"/>
            <wp:effectExtent l="0" t="0" r="2540" b="5715"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8F7DE" w14:textId="77777777" w:rsidR="00BE2D55" w:rsidRPr="00BE2D55" w:rsidRDefault="00BE2D55" w:rsidP="00BE2D55">
      <w:pPr>
        <w:jc w:val="both"/>
        <w:rPr>
          <w:sz w:val="20"/>
          <w:szCs w:val="20"/>
        </w:rPr>
      </w:pPr>
      <w:r w:rsidRPr="00BE2D55">
        <w:rPr>
          <w:rFonts w:hint="eastAsia"/>
          <w:sz w:val="20"/>
          <w:szCs w:val="20"/>
        </w:rPr>
        <w:t>靈</w:t>
      </w:r>
      <w:proofErr w:type="gramStart"/>
      <w:r w:rsidRPr="00BE2D55">
        <w:rPr>
          <w:rFonts w:hint="eastAsia"/>
          <w:sz w:val="20"/>
          <w:szCs w:val="20"/>
        </w:rPr>
        <w:t>鷲</w:t>
      </w:r>
      <w:proofErr w:type="gramEnd"/>
      <w:r w:rsidRPr="00BE2D55">
        <w:rPr>
          <w:rFonts w:hint="eastAsia"/>
          <w:sz w:val="20"/>
          <w:szCs w:val="20"/>
        </w:rPr>
        <w:t>山福城《生態即靈性》</w:t>
      </w:r>
      <w:proofErr w:type="gramStart"/>
      <w:r w:rsidRPr="00BE2D55">
        <w:rPr>
          <w:rFonts w:hint="eastAsia"/>
          <w:sz w:val="20"/>
          <w:szCs w:val="20"/>
        </w:rPr>
        <w:t>特展獲</w:t>
      </w:r>
      <w:proofErr w:type="gramEnd"/>
      <w:r w:rsidRPr="00BE2D55">
        <w:rPr>
          <w:rFonts w:hint="eastAsia"/>
          <w:sz w:val="20"/>
          <w:szCs w:val="20"/>
        </w:rPr>
        <w:t>美國</w:t>
      </w:r>
      <w:r w:rsidRPr="00BE2D55">
        <w:rPr>
          <w:rFonts w:hint="eastAsia"/>
          <w:sz w:val="20"/>
          <w:szCs w:val="20"/>
        </w:rPr>
        <w:t>MUSE</w:t>
      </w:r>
      <w:r w:rsidRPr="00BE2D55">
        <w:rPr>
          <w:rFonts w:hint="eastAsia"/>
          <w:sz w:val="20"/>
          <w:szCs w:val="20"/>
        </w:rPr>
        <w:t>展覽體驗類金獎，邀請大眾走入獲獎的藝術殿堂在光影</w:t>
      </w:r>
      <w:proofErr w:type="gramStart"/>
      <w:r w:rsidRPr="00BE2D55">
        <w:rPr>
          <w:rFonts w:hint="eastAsia"/>
          <w:sz w:val="20"/>
          <w:szCs w:val="20"/>
        </w:rPr>
        <w:t>流轉間找回</w:t>
      </w:r>
      <w:proofErr w:type="gramEnd"/>
      <w:r w:rsidRPr="00BE2D55">
        <w:rPr>
          <w:rFonts w:hint="eastAsia"/>
          <w:sz w:val="20"/>
          <w:szCs w:val="20"/>
        </w:rPr>
        <w:t>那份與大地共振的感動。　（靈</w:t>
      </w:r>
      <w:proofErr w:type="gramStart"/>
      <w:r w:rsidRPr="00BE2D55">
        <w:rPr>
          <w:rFonts w:hint="eastAsia"/>
          <w:sz w:val="20"/>
          <w:szCs w:val="20"/>
        </w:rPr>
        <w:t>鷲</w:t>
      </w:r>
      <w:proofErr w:type="gramEnd"/>
      <w:r w:rsidRPr="00BE2D55">
        <w:rPr>
          <w:rFonts w:hint="eastAsia"/>
          <w:sz w:val="20"/>
          <w:szCs w:val="20"/>
        </w:rPr>
        <w:t>山佛教</w:t>
      </w:r>
      <w:proofErr w:type="gramStart"/>
      <w:r w:rsidRPr="00BE2D55">
        <w:rPr>
          <w:rFonts w:hint="eastAsia"/>
          <w:sz w:val="20"/>
          <w:szCs w:val="20"/>
        </w:rPr>
        <w:t>教</w:t>
      </w:r>
      <w:proofErr w:type="gramEnd"/>
      <w:r w:rsidRPr="00BE2D55">
        <w:rPr>
          <w:rFonts w:hint="eastAsia"/>
          <w:sz w:val="20"/>
          <w:szCs w:val="20"/>
        </w:rPr>
        <w:t>團提供）</w:t>
      </w:r>
    </w:p>
    <w:p w14:paraId="466541D3" w14:textId="77777777" w:rsidR="00BE2D55" w:rsidRDefault="00BE2D55" w:rsidP="00BE2D55">
      <w:pPr>
        <w:jc w:val="both"/>
        <w:rPr>
          <w:rFonts w:hint="eastAsia"/>
        </w:rPr>
      </w:pPr>
    </w:p>
    <w:p w14:paraId="0A69D90B" w14:textId="77777777" w:rsidR="00BE2D55" w:rsidRDefault="00BE2D55" w:rsidP="00BE2D55">
      <w:pPr>
        <w:jc w:val="both"/>
      </w:pPr>
      <w:r>
        <w:rPr>
          <w:rFonts w:hint="eastAsia"/>
        </w:rPr>
        <w:t>「生態即靈性：星辰閃耀，與靈性相遇」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展持續展出中，從入口星辰互動的宇宙視角，透過</w:t>
      </w:r>
      <w:proofErr w:type="gramStart"/>
      <w:r>
        <w:rPr>
          <w:rFonts w:hint="eastAsia"/>
        </w:rPr>
        <w:t>ＡＲ</w:t>
      </w:r>
      <w:proofErr w:type="gramEnd"/>
      <w:r>
        <w:rPr>
          <w:rFonts w:hint="eastAsia"/>
        </w:rPr>
        <w:t>科技與互動投影與靈性相遇，在光影流轉間</w:t>
      </w:r>
      <w:proofErr w:type="gramStart"/>
      <w:r>
        <w:rPr>
          <w:rFonts w:hint="eastAsia"/>
        </w:rPr>
        <w:t>放下塵擾</w:t>
      </w:r>
      <w:proofErr w:type="gramEnd"/>
      <w:r>
        <w:rPr>
          <w:rFonts w:hint="eastAsia"/>
        </w:rPr>
        <w:t>，找回與大地共振的純粹感動。</w:t>
      </w:r>
    </w:p>
    <w:p w14:paraId="1AA2884B" w14:textId="77777777" w:rsidR="00BE2D55" w:rsidRDefault="00BE2D55" w:rsidP="00BE2D55">
      <w:pPr>
        <w:jc w:val="both"/>
        <w:rPr>
          <w:rFonts w:hint="eastAsia"/>
        </w:rPr>
      </w:pPr>
    </w:p>
    <w:p w14:paraId="3F35CDB6" w14:textId="19B822DC" w:rsidR="00BE2D55" w:rsidRDefault="00BE2D55" w:rsidP="00BE2D55">
      <w:pPr>
        <w:jc w:val="both"/>
      </w:pPr>
      <w:r>
        <w:rPr>
          <w:rFonts w:hint="eastAsia"/>
        </w:rPr>
        <w:t>福城強調，靈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山以靈性覺醒、共振連結療</w:t>
      </w:r>
      <w:proofErr w:type="gramStart"/>
      <w:r>
        <w:rPr>
          <w:rFonts w:hint="eastAsia"/>
        </w:rPr>
        <w:t>癒</w:t>
      </w:r>
      <w:proofErr w:type="gramEnd"/>
      <w:r>
        <w:rPr>
          <w:rFonts w:hint="eastAsia"/>
        </w:rPr>
        <w:t>地球，引領生態轉型。該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展不是把宗教理念做成展示品，希望透過展覽重新理解自己與地球的關係。</w:t>
      </w:r>
    </w:p>
    <w:p w14:paraId="3B06D464" w14:textId="77777777" w:rsidR="00BE2D55" w:rsidRDefault="00BE2D55" w:rsidP="00BE2D55">
      <w:pPr>
        <w:jc w:val="both"/>
      </w:pPr>
    </w:p>
    <w:p w14:paraId="4814E42E" w14:textId="68535486" w:rsidR="00BE2D55" w:rsidRPr="00BE2D55" w:rsidRDefault="00BE2D55" w:rsidP="00BE2D55">
      <w:pPr>
        <w:jc w:val="both"/>
        <w:rPr>
          <w:rFonts w:hint="eastAsia"/>
        </w:rPr>
      </w:pPr>
      <w:hyperlink r:id="rId7" w:history="1">
        <w:r w:rsidRPr="004D29BB">
          <w:rPr>
            <w:rStyle w:val="ae"/>
          </w:rPr>
          <w:t>https://www.cdns.com.tw/articles/1377631</w:t>
        </w:r>
      </w:hyperlink>
    </w:p>
    <w:sectPr w:rsidR="00BE2D55" w:rsidRPr="00BE2D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55"/>
    <w:rsid w:val="002C0D2C"/>
    <w:rsid w:val="00A81C5C"/>
    <w:rsid w:val="00BE2D55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C81E"/>
  <w15:chartTrackingRefBased/>
  <w15:docId w15:val="{6412F758-FE83-4F5E-893A-B9198FA2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D5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D5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D5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D5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D5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D5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2D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E2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E2D5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E2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E2D5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2D5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2D5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2D5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2D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2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2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2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2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D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2D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2D5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E2D55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E2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dns.com.tw/articles/13776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2026-03-25T06:46:00Z</dcterms:created>
  <dcterms:modified xsi:type="dcterms:W3CDTF">2026-03-25T06:49:00Z</dcterms:modified>
</cp:coreProperties>
</file>